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</w:pPr>
      <w:r>
        <w:rPr>
          <w:rFonts w:ascii="Cambria" w:cs="Cambria" w:eastAsia="Cambria" w:hAnsi="Cambria"/>
          <w:b/>
          <w:bCs/>
          <w:color w:val="14343F"/>
          <w:sz w:val="40"/>
          <w:szCs w:val="40"/>
        </w:rPr>
        <w:t xml:space="preserve">Политика использования систем искусственного интеллекта</w:t>
      </w:r>
    </w:p>
    <w:p>
      <w:pPr>
        <w:spacing w:after="200"/>
      </w:pPr>
      <w:r>
        <w:rPr>
          <w:rFonts w:ascii="Cambria" w:cs="Cambria" w:eastAsia="Cambria" w:hAnsi="Cambria"/>
          <w:color w:val="5F6B70"/>
          <w:sz w:val="24"/>
          <w:szCs w:val="24"/>
        </w:rPr>
        <w:t xml:space="preserve">Редакция </w:t>
      </w:r>
      <w:r>
        <w:rPr>
          <w:rFonts w:ascii="Cambria" w:cs="Cambria" w:eastAsia="Cambria" w:hAnsi="Cambria"/>
          <w:color w:val="5F6B70"/>
          <w:sz w:val="24"/>
          <w:szCs w:val="24"/>
        </w:rPr>
        <w:t xml:space="preserve">[название СМИ]</w:t>
      </w:r>
    </w:p>
    <w:p>
      <w:pPr>
        <w:spacing w:after="120"/>
      </w:pPr>
      <w:r>
        <w:rPr>
          <w:color w:val="5F6B70"/>
          <w:sz w:val="19"/>
          <w:szCs w:val="19"/>
        </w:rPr>
        <w:t xml:space="preserve">Версия </w:t>
      </w:r>
      <w:r>
        <w:rPr>
          <w:color w:val="5F6B70"/>
          <w:sz w:val="19"/>
          <w:szCs w:val="19"/>
        </w:rPr>
        <w:t xml:space="preserve">[1.0]</w:t>
      </w:r>
      <w:r>
        <w:rPr>
          <w:color w:val="5F6B70"/>
          <w:sz w:val="19"/>
          <w:szCs w:val="19"/>
        </w:rPr>
        <w:t xml:space="preserve">   ·   Утверждена </w:t>
      </w:r>
      <w:r>
        <w:rPr>
          <w:color w:val="5F6B70"/>
          <w:sz w:val="19"/>
          <w:szCs w:val="19"/>
        </w:rPr>
        <w:t xml:space="preserve">[дата]</w:t>
      </w:r>
      <w:r>
        <w:rPr>
          <w:color w:val="5F6B70"/>
          <w:sz w:val="19"/>
          <w:szCs w:val="19"/>
        </w:rPr>
        <w:t xml:space="preserve">   ·   Следующий пересмотр </w:t>
      </w:r>
      <w:r>
        <w:rPr>
          <w:color w:val="5F6B70"/>
          <w:sz w:val="19"/>
          <w:szCs w:val="19"/>
        </w:rPr>
        <w:t xml:space="preserve">[дата]</w:t>
      </w:r>
    </w:p>
    <w:p>
      <w:pPr>
        <w:spacing w:after="80"/>
      </w:pPr>
      <w:r>
        <w:rPr>
          <w:i/>
          <w:iCs/>
          <w:color w:val="5F6B70"/>
          <w:sz w:val="19"/>
          <w:szCs w:val="19"/>
        </w:rPr>
        <w:t xml:space="preserve">Поля в квадратных скобках заполняет редакция.</w:t>
      </w:r>
    </w:p>
    <w:p>
      <w:pPr>
        <w:pBdr>
          <w:bottom w:val="single" w:color="D8DEE0" w:sz="6" w:space="1"/>
        </w:pBdr>
        <w:spacing w:after="260" w:before="40"/>
      </w:pPr>
    </w:p>
    <w:p>
      <w:pPr>
        <w:pStyle w:val="Heading1"/>
        <w:keepNext/>
        <w:spacing w:after="160" w:before="380"/>
      </w:pPr>
      <w:r>
        <w:rPr>
          <w:rFonts w:ascii="Cambria" w:cs="Cambria" w:eastAsia="Cambria" w:hAnsi="Cambria"/>
          <w:b/>
          <w:bCs/>
          <w:color w:val="14343F"/>
          <w:sz w:val="26"/>
          <w:szCs w:val="26"/>
        </w:rPr>
        <w:t xml:space="preserve">Введение</w:t>
      </w:r>
    </w:p>
    <w:p>
      <w:pPr>
        <w:spacing w:after="160" w:before="0" w:line="276"/>
      </w:pPr>
      <w:r>
        <w:t xml:space="preserve">Системы искусственного интеллекта — не самостоятельные создатели контента, а один из инструментов, которыми пользуются журналисты и редакторы. ИИ помогает работать быстрее и аккуратнее, но за решение о выходе материала и за сам факт публикации — на сайте, в соцсетях, на любых других площадках — отвечают люди.</w:t>
      </w:r>
    </w:p>
    <w:p>
      <w:pPr>
        <w:spacing w:after="160" w:before="0" w:line="276"/>
      </w:pPr>
      <w:r>
        <w:t xml:space="preserve">ИИ не является для нас источником информации и не имеет статуса автора или редактора: ответственность за любой материал под брендом </w:t>
      </w:r>
      <w:r>
        <w:rPr>
          <w:color w:val="A03A22"/>
        </w:rPr>
        <w:t xml:space="preserve">[название СМИ]</w:t>
      </w:r>
      <w:r>
        <w:t xml:space="preserve"> несут редакция и конкретные сотрудники.</w:t>
      </w:r>
    </w:p>
    <w:p>
      <w:pPr>
        <w:spacing w:after="160" w:before="0" w:line="276"/>
      </w:pPr>
      <w:r>
        <w:t xml:space="preserve">Мы выносим эти правила в отдельную политику, потому что хотим быть понятными для аудитории. Документ дополняет действующие редакционные правила и будет пересматриваться по мере того, как меняются технологии и наша собственная практика.</w:t>
      </w:r>
    </w:p>
    <w:p>
      <w:pPr>
        <w:pStyle w:val="Heading1"/>
        <w:keepNext/>
        <w:spacing w:after="160" w:before="380"/>
      </w:pPr>
      <w:r>
        <w:rPr>
          <w:rFonts w:ascii="Cambria" w:cs="Cambria" w:eastAsia="Cambria" w:hAnsi="Cambria"/>
          <w:b/>
          <w:bCs/>
          <w:color w:val="14343F"/>
          <w:sz w:val="26"/>
          <w:szCs w:val="26"/>
        </w:rPr>
        <w:t xml:space="preserve">1. Область действия</w:t>
      </w:r>
    </w:p>
    <w:p>
      <w:pPr>
        <w:spacing w:after="160" w:before="0" w:line="276"/>
      </w:pPr>
      <w:r>
        <w:t xml:space="preserve">1.1. Политика устанавливает правила использования ИИ при подготовке, редактировании и распространении материалов </w:t>
      </w:r>
      <w:r>
        <w:rPr>
          <w:color w:val="A03A22"/>
        </w:rPr>
        <w:t xml:space="preserve">[название СМИ]</w:t>
      </w:r>
      <w:r>
        <w:t xml:space="preserve">.</w:t>
      </w:r>
    </w:p>
    <w:p>
      <w:pPr>
        <w:spacing w:after="160" w:before="0" w:line="276"/>
      </w:pPr>
      <w:r>
        <w:t xml:space="preserve">1.2. Она обязательна для штатных сотрудников, фрилансеров и внештатных авторов, а также подрядчиков — в том числе по визуальному контенту, — работающих с редакцией по договорам.</w:t>
      </w:r>
    </w:p>
    <w:p>
      <w:pPr>
        <w:spacing w:after="160" w:before="0" w:line="276"/>
      </w:pPr>
      <w:r>
        <w:t xml:space="preserve">1.3. Если внутренняя инструкция противоречит этой политике, применяется более строгий стандарт с точки зрения прав человека, защиты персональных данных и недопущения дезинформации.</w:t>
      </w:r>
    </w:p>
    <w:p>
      <w:pPr>
        <w:pStyle w:val="Heading1"/>
        <w:keepNext/>
        <w:spacing w:after="160" w:before="380"/>
      </w:pPr>
      <w:r>
        <w:rPr>
          <w:rFonts w:ascii="Cambria" w:cs="Cambria" w:eastAsia="Cambria" w:hAnsi="Cambria"/>
          <w:b/>
          <w:bCs/>
          <w:color w:val="14343F"/>
          <w:sz w:val="26"/>
          <w:szCs w:val="26"/>
        </w:rPr>
        <w:t xml:space="preserve">2. Правовая основа</w:t>
      </w:r>
    </w:p>
    <w:p>
      <w:pPr>
        <w:spacing w:after="100" w:before="0" w:line="276"/>
      </w:pPr>
      <w:r>
        <w:t xml:space="preserve">2.1. Политика применяется в соответствии с законодательством </w:t>
      </w:r>
      <w:r>
        <w:rPr>
          <w:color w:val="A03A22"/>
        </w:rPr>
        <w:t xml:space="preserve">[страна]</w:t>
      </w:r>
      <w:r>
        <w:t xml:space="preserve">, в том числе:</w:t>
      </w:r>
    </w:p>
    <w:p>
      <w:pPr>
        <w:pStyle w:val="ListParagraph"/>
        <w:numPr>
          <w:ilvl w:val="0"/>
          <w:numId w:val="2"/>
        </w:numPr>
        <w:spacing w:after="90" w:line="276"/>
      </w:pPr>
      <w:r>
        <w:rPr>
          <w:color w:val="A03A22"/>
        </w:rPr>
        <w:t xml:space="preserve">[конституционные нормы о частной жизни и свободе выражения]</w:t>
      </w:r>
    </w:p>
    <w:p>
      <w:pPr>
        <w:pStyle w:val="ListParagraph"/>
        <w:numPr>
          <w:ilvl w:val="0"/>
          <w:numId w:val="2"/>
        </w:numPr>
        <w:spacing w:after="90" w:line="276"/>
      </w:pPr>
      <w:r>
        <w:rPr>
          <w:color w:val="A03A22"/>
        </w:rPr>
        <w:t xml:space="preserve">[закон о защите персональных данных]</w:t>
      </w:r>
    </w:p>
    <w:p>
      <w:pPr>
        <w:pStyle w:val="ListParagraph"/>
        <w:numPr>
          <w:ilvl w:val="0"/>
          <w:numId w:val="2"/>
        </w:numPr>
        <w:spacing w:after="90" w:line="276"/>
      </w:pPr>
      <w:r>
        <w:rPr>
          <w:color w:val="A03A22"/>
        </w:rPr>
        <w:t xml:space="preserve">[закон о СМИ или об аудиовизуальных медиауслугах]</w:t>
      </w:r>
    </w:p>
    <w:p>
      <w:pPr>
        <w:pStyle w:val="ListParagraph"/>
        <w:numPr>
          <w:ilvl w:val="0"/>
          <w:numId w:val="2"/>
        </w:numPr>
        <w:spacing w:after="90" w:line="276"/>
      </w:pPr>
      <w:r>
        <w:rPr>
          <w:color w:val="A03A22"/>
        </w:rPr>
        <w:t xml:space="preserve">[закон об авторском праве]</w:t>
      </w:r>
    </w:p>
    <w:p>
      <w:pPr>
        <w:pStyle w:val="ListParagraph"/>
        <w:numPr>
          <w:ilvl w:val="0"/>
          <w:numId w:val="2"/>
        </w:numPr>
        <w:spacing w:after="90" w:line="276"/>
      </w:pPr>
      <w:r>
        <w:rPr>
          <w:color w:val="A03A22"/>
        </w:rPr>
        <w:t xml:space="preserve">[закон или подзаконные акты об искусственном интеллекте, если они приняты]</w:t>
      </w:r>
    </w:p>
    <w:p>
      <w:pPr>
        <w:pStyle w:val="ListParagraph"/>
        <w:numPr>
          <w:ilvl w:val="0"/>
          <w:numId w:val="2"/>
        </w:numPr>
        <w:spacing w:after="90" w:line="276"/>
      </w:pPr>
      <w:r>
        <w:rPr>
          <w:color w:val="A03A22"/>
        </w:rPr>
        <w:t xml:space="preserve">[этический кодекс журналиста или профессиональный стандарт, который принимает редакция]</w:t>
      </w:r>
    </w:p>
    <w:p>
      <w:pPr>
        <w:spacing w:after="160" w:before="200" w:line="276"/>
      </w:pPr>
      <w:r>
        <w:t xml:space="preserve">2.2. При противоречии между политикой и законодательством приоритет имеет законодательство.</w:t>
      </w:r>
    </w:p>
    <w:p>
      <w:pPr>
        <w:spacing w:after="160" w:before="0" w:line="276"/>
      </w:pPr>
      <w:r>
        <w:t xml:space="preserve">2.3. Законодательство об ИИ меняется быстро. Ответственный за политику проверяет актуальность этого перечня при каждом пересмотре.</w:t>
      </w:r>
    </w:p>
    <w:p>
      <w:pPr>
        <w:pStyle w:val="Heading1"/>
        <w:keepNext/>
        <w:spacing w:after="160" w:before="380"/>
      </w:pPr>
      <w:r>
        <w:rPr>
          <w:rFonts w:ascii="Cambria" w:cs="Cambria" w:eastAsia="Cambria" w:hAnsi="Cambria"/>
          <w:b/>
          <w:bCs/>
          <w:color w:val="14343F"/>
          <w:sz w:val="26"/>
          <w:szCs w:val="26"/>
        </w:rPr>
        <w:t xml:space="preserve">3. Главный принцип: решает человек</w:t>
      </w:r>
    </w:p>
    <w:p>
      <w:pPr>
        <w:spacing w:after="160" w:before="0" w:line="276"/>
      </w:pPr>
      <w:r>
        <w:t xml:space="preserve">3.1. Что и как публиковать, решают журналисты и редакторы.</w:t>
      </w:r>
    </w:p>
    <w:p>
      <w:pPr>
        <w:spacing w:after="160" w:before="0" w:line="276"/>
      </w:pPr>
      <w:r>
        <w:t xml:space="preserve">3.2. ИИ помогает на разных этапах работы, но не принимает редакционных решений и не несёт ответственности за контент.</w:t>
      </w:r>
    </w:p>
    <w:p>
      <w:pPr>
        <w:spacing w:after="160" w:before="0" w:line="276"/>
      </w:pPr>
      <w:r>
        <w:t xml:space="preserve">3.3. Использование ИИ не меняет ответственности, установленной законом и договорами. Ссылка на то, что текст или изображение подготовил ИИ, от ответственности не освобождает. Добросовестная ошибка остаётся ошибкой редакции.</w:t>
      </w:r>
    </w:p>
    <w:p>
      <w:pPr>
        <w:pStyle w:val="Heading1"/>
        <w:keepNext/>
        <w:spacing w:after="160" w:before="380"/>
      </w:pPr>
      <w:r>
        <w:rPr>
          <w:rFonts w:ascii="Cambria" w:cs="Cambria" w:eastAsia="Cambria" w:hAnsi="Cambria"/>
          <w:b/>
          <w:bCs/>
          <w:color w:val="14343F"/>
          <w:sz w:val="26"/>
          <w:szCs w:val="26"/>
        </w:rPr>
        <w:t xml:space="preserve">4. Зачем мы используем ИИ</w:t>
      </w:r>
    </w:p>
    <w:p>
      <w:pPr>
        <w:spacing w:after="160" w:before="0" w:line="276"/>
      </w:pPr>
      <w:r>
        <w:t xml:space="preserve">Чтобы меньше времени уходило на рутину и больше — на репортажи, расследования и проверку фактов. ИИ помогает ориентироваться в больших массивах информации и аккуратнее работать с текстом и визуалом, но не заменяет журналистскую работу и не отменяет требований к достоверности, точности, независимости и уважению частной жизни.</w:t>
      </w:r>
    </w:p>
    <w:p>
      <w:pPr>
        <w:pStyle w:val="Heading1"/>
        <w:keepNext/>
        <w:spacing w:after="160" w:before="380"/>
      </w:pPr>
      <w:r>
        <w:rPr>
          <w:rFonts w:ascii="Cambria" w:cs="Cambria" w:eastAsia="Cambria" w:hAnsi="Cambria"/>
          <w:b/>
          <w:bCs/>
          <w:color w:val="14343F"/>
          <w:sz w:val="26"/>
          <w:szCs w:val="26"/>
        </w:rPr>
        <w:t xml:space="preserve">5. Что мы делаем с помощью ИИ</w:t>
      </w:r>
    </w:p>
    <w:p>
      <w:pPr>
        <w:pStyle w:val="Heading2"/>
        <w:keepNext/>
        <w:spacing w:after="120" w:before="260"/>
      </w:pPr>
      <w:r>
        <w:rPr>
          <w:rFonts w:ascii="Cambria" w:cs="Cambria" w:eastAsia="Cambria" w:hAnsi="Cambria"/>
          <w:b/>
          <w:bCs/>
          <w:color w:val="14343F"/>
          <w:sz w:val="22"/>
          <w:szCs w:val="22"/>
        </w:rPr>
        <w:t xml:space="preserve">5.1. Тексты</w:t>
      </w:r>
    </w:p>
    <w:p>
      <w:pPr>
        <w:spacing w:after="160" w:before="0" w:line="276"/>
      </w:pPr>
      <w:r>
        <w:t xml:space="preserve">Идеи и гипотезы по теме; черновые планы и структуры; перефразирование без подмены сути; черновые заголовки, лиды и SEO-версии с последующей правкой редактора; черновые переводы с обязательной вычиткой человеком; суммаризация документов и стенограмм с обязательной сверкой по оригиналу.</w:t>
      </w:r>
    </w:p>
    <w:p>
      <w:pPr>
        <w:pStyle w:val="Heading2"/>
        <w:keepNext/>
        <w:spacing w:after="120" w:before="260"/>
      </w:pPr>
      <w:r>
        <w:rPr>
          <w:rFonts w:ascii="Cambria" w:cs="Cambria" w:eastAsia="Cambria" w:hAnsi="Cambria"/>
          <w:b/>
          <w:bCs/>
          <w:color w:val="14343F"/>
          <w:sz w:val="22"/>
          <w:szCs w:val="22"/>
        </w:rPr>
        <w:t xml:space="preserve">5.2. Изображения и видео</w:t>
      </w:r>
    </w:p>
    <w:p>
      <w:pPr>
        <w:spacing w:after="160" w:before="0" w:line="276"/>
      </w:pPr>
      <w:r>
        <w:t xml:space="preserve">Условные и метафорические иллюстрации; графика, которая очевидно не является документальными кадрами; анимация и реконструкции; виртуальные аватары в роли ведущих, дикторов и персонажей.</w:t>
      </w:r>
    </w:p>
    <w:p>
      <w:pPr>
        <w:spacing w:after="160" w:before="0" w:line="276"/>
      </w:pPr>
      <w:r>
        <w:t xml:space="preserve">Если аватар создан по образу реального человека, с ним подписывается соглашение об использовании его внешности и голоса.</w:t>
      </w:r>
    </w:p>
    <w:p>
      <w:pPr>
        <w:spacing w:after="160" w:before="0" w:line="276"/>
      </w:pPr>
      <w:r>
        <w:rPr>
          <w:b/>
          <w:bCs/>
        </w:rPr>
        <w:t xml:space="preserve">Реконструкции.</w:t>
      </w:r>
      <w:r>
        <w:t xml:space="preserve"> Если событие невозможно показать документальными кадрами, мы можем восстановить его с помощью ИИ — но так, чтобы зритель ни в какой момент не принял результат за съёмку. Реконструкция визуально отличается от документального материала и сопровождается надписью «Реконструкция, создана с помощью ИИ» </w:t>
      </w:r>
      <w:r>
        <w:rPr>
          <w:b/>
          <w:bCs/>
        </w:rPr>
        <w:t xml:space="preserve">в самом кадре, на всём протяжении фрагмента</w:t>
      </w:r>
      <w:r>
        <w:t xml:space="preserve">, а не только в титрах или подписи под видео. Мы не имитируем язык документальной съёмки — дрожащую камеру, вид «с телефона очевидца», таймкоды, помехи, логотипы вещателей. В реконструкции не показываются узнаваемые реальные люди, а синтезированный голос не имитирует голос реального участника события.</w:t>
      </w:r>
    </w:p>
    <w:p>
      <w:pPr>
        <w:pStyle w:val="Heading2"/>
        <w:keepNext/>
        <w:spacing w:after="120" w:before="260"/>
      </w:pPr>
      <w:r>
        <w:rPr>
          <w:rFonts w:ascii="Cambria" w:cs="Cambria" w:eastAsia="Cambria" w:hAnsi="Cambria"/>
          <w:b/>
          <w:bCs/>
          <w:color w:val="14343F"/>
          <w:sz w:val="22"/>
          <w:szCs w:val="22"/>
        </w:rPr>
        <w:t xml:space="preserve">5.3. Аудио</w:t>
      </w:r>
    </w:p>
    <w:p>
      <w:pPr>
        <w:spacing w:after="160" w:before="0" w:line="276"/>
      </w:pPr>
      <w:r>
        <w:t xml:space="preserve">Подкасты, где часть реплик или весь материал читает синтезированный голос; озвучивание текстов и аватаров; ролики в соцсетях.</w:t>
      </w:r>
    </w:p>
    <w:p>
      <w:pPr>
        <w:pStyle w:val="Heading2"/>
        <w:keepNext/>
        <w:spacing w:after="120" w:before="260"/>
      </w:pPr>
      <w:r>
        <w:rPr>
          <w:rFonts w:ascii="Cambria" w:cs="Cambria" w:eastAsia="Cambria" w:hAnsi="Cambria"/>
          <w:b/>
          <w:bCs/>
          <w:color w:val="14343F"/>
          <w:sz w:val="22"/>
          <w:szCs w:val="22"/>
        </w:rPr>
        <w:t xml:space="preserve">5.4. Маркировка</w:t>
      </w:r>
    </w:p>
    <w:p>
      <w:pPr>
        <w:spacing w:after="160" w:before="0" w:line="276"/>
      </w:pPr>
      <w:r>
        <w:t xml:space="preserve">Всё, что создано или существенно изменено ИИ, маркируется — см. раздел 7.</w:t>
      </w:r>
    </w:p>
    <w:p>
      <w:pPr>
        <w:pStyle w:val="Heading2"/>
        <w:keepNext/>
        <w:spacing w:after="120" w:before="260"/>
      </w:pPr>
      <w:r>
        <w:rPr>
          <w:rFonts w:ascii="Cambria" w:cs="Cambria" w:eastAsia="Cambria" w:hAnsi="Cambria"/>
          <w:b/>
          <w:bCs/>
          <w:color w:val="14343F"/>
          <w:sz w:val="22"/>
          <w:szCs w:val="22"/>
        </w:rPr>
        <w:t xml:space="preserve">5.5. Предвзятость алгоритмов</w:t>
      </w:r>
    </w:p>
    <w:p>
      <w:pPr>
        <w:spacing w:after="160" w:before="0" w:line="276"/>
      </w:pPr>
      <w:r>
        <w:t xml:space="preserve">Мы не принимаем автоматические формулировки, которые могут быть дискриминационными или стереотипными, нарушают человеческое достоинство или противоречат принципам защиты уязвимых групп.</w:t>
      </w:r>
    </w:p>
    <w:p>
      <w:pPr>
        <w:pStyle w:val="Heading1"/>
        <w:keepNext/>
        <w:spacing w:after="160" w:before="380"/>
      </w:pPr>
      <w:r>
        <w:rPr>
          <w:rFonts w:ascii="Cambria" w:cs="Cambria" w:eastAsia="Cambria" w:hAnsi="Cambria"/>
          <w:b/>
          <w:bCs/>
          <w:color w:val="14343F"/>
          <w:sz w:val="26"/>
          <w:szCs w:val="26"/>
        </w:rPr>
        <w:t xml:space="preserve">6. Чего мы не делаем</w:t>
      </w:r>
    </w:p>
    <w:p>
      <w:pPr>
        <w:pStyle w:val="Heading2"/>
        <w:keepNext/>
        <w:spacing w:after="120" w:before="260"/>
      </w:pPr>
      <w:r>
        <w:rPr>
          <w:rFonts w:ascii="Cambria" w:cs="Cambria" w:eastAsia="Cambria" w:hAnsi="Cambria"/>
          <w:b/>
          <w:bCs/>
          <w:color w:val="14343F"/>
          <w:sz w:val="22"/>
          <w:szCs w:val="22"/>
        </w:rPr>
        <w:t xml:space="preserve">6.1. Не подделываем реальность</w:t>
      </w:r>
    </w:p>
    <w:p>
      <w:pPr>
        <w:spacing w:after="160" w:before="0" w:line="276"/>
      </w:pPr>
      <w:r>
        <w:t xml:space="preserve">Мы не создаём и не дорисовываем с помощью ИИ фото, видео и аудио так, чтобы их можно было принять за реальные кадры событий, людей и мест. Мы не создаём реалистичные изображения, аудио и видео с участием конкретных реальных людей, включая публичных фигур, если материал может быть воспринят как документальный. То, что человек публичный, ничего не меняет: его лицо и голос не становятся свободным материалом для генерации.</w:t>
      </w:r>
    </w:p>
    <w:p>
      <w:pPr>
        <w:spacing w:after="160" w:before="0" w:line="276"/>
      </w:pPr>
      <w:r>
        <w:t xml:space="preserve">Если документальных материалов нет, мы выбираем альтернативы: инфографику, иллюстрацию на тему, текстовое описание.</w:t>
      </w:r>
    </w:p>
    <w:p>
      <w:pPr>
        <w:spacing w:after="160" w:before="0" w:line="276"/>
      </w:pPr>
      <w:r>
        <w:t xml:space="preserve">Материал оформляется так, чтобы его нельзя было принять за документальную съёмку </w:t>
      </w:r>
      <w:r>
        <w:rPr>
          <w:b/>
          <w:bCs/>
        </w:rPr>
        <w:t xml:space="preserve">даже отдельным кадром, вырванным из контекста</w:t>
      </w:r>
      <w:r>
        <w:t xml:space="preserve">. Маркировка этого требования не заменяет.</w:t>
      </w:r>
    </w:p>
    <w:p>
      <w:pPr>
        <w:pStyle w:val="Heading2"/>
        <w:keepNext/>
        <w:spacing w:after="120" w:before="260"/>
      </w:pPr>
      <w:r>
        <w:rPr>
          <w:rFonts w:ascii="Cambria" w:cs="Cambria" w:eastAsia="Cambria" w:hAnsi="Cambria"/>
          <w:b/>
          <w:bCs/>
          <w:color w:val="14343F"/>
          <w:sz w:val="22"/>
          <w:szCs w:val="22"/>
        </w:rPr>
        <w:t xml:space="preserve">6.2. Не публикуем «автоматические» новости</w:t>
      </w:r>
    </w:p>
    <w:p>
      <w:pPr>
        <w:spacing w:after="160" w:before="0" w:line="276"/>
      </w:pPr>
      <w:r>
        <w:t xml:space="preserve">Материалы, полностью написанные ИИ без участия человека, не публикуются. Каждый текст проходит редакторскую обработку, проверку фактов и финальное согласование. Автоматическая публикация напрямую из ИИ-сервиса запрещена.</w:t>
      </w:r>
    </w:p>
    <w:p>
      <w:pPr>
        <w:pStyle w:val="Heading2"/>
        <w:keepNext/>
        <w:spacing w:after="120" w:before="260"/>
      </w:pPr>
      <w:r>
        <w:rPr>
          <w:rFonts w:ascii="Cambria" w:cs="Cambria" w:eastAsia="Cambria" w:hAnsi="Cambria"/>
          <w:b/>
          <w:bCs/>
          <w:color w:val="14343F"/>
          <w:sz w:val="22"/>
          <w:szCs w:val="22"/>
        </w:rPr>
        <w:t xml:space="preserve">6.3. Не считаем ИИ источником фактов</w:t>
      </w:r>
    </w:p>
    <w:p>
      <w:pPr>
        <w:spacing w:after="160" w:before="0" w:line="276"/>
      </w:pPr>
      <w:r>
        <w:t xml:space="preserve">Факт, цифра, цитата или объяснение, полученные через ИИ, не считаются достоверными, пока журналист не подтвердит их по надёжным источникам: официальным документам и данным, прямым цитатам, экспертным комментариям.</w:t>
      </w:r>
    </w:p>
    <w:p>
      <w:pPr>
        <w:spacing w:after="160" w:before="0" w:line="276"/>
      </w:pPr>
      <w:r>
        <w:t xml:space="preserve">Отдельно: модели уверенно выдумывают публикации, документы, исследования и ссылки на них. Источник, который мы не открыли и не прочитали, в материал не идёт. Цитата, сгенерированная ИИ, — фальшивка, даже если человек мог бы такое сказать.</w:t>
      </w:r>
    </w:p>
    <w:p>
      <w:pPr>
        <w:pStyle w:val="Heading2"/>
        <w:keepNext/>
        <w:spacing w:after="120" w:before="260"/>
      </w:pPr>
      <w:r>
        <w:rPr>
          <w:rFonts w:ascii="Cambria" w:cs="Cambria" w:eastAsia="Cambria" w:hAnsi="Cambria"/>
          <w:b/>
          <w:bCs/>
          <w:color w:val="14343F"/>
          <w:sz w:val="22"/>
          <w:szCs w:val="22"/>
        </w:rPr>
        <w:t xml:space="preserve">6.4. Не загружаем конфиденциальное в публичные ИИ</w:t>
      </w:r>
    </w:p>
    <w:p>
      <w:pPr>
        <w:spacing w:after="100" w:before="0" w:line="276"/>
      </w:pPr>
      <w:r>
        <w:t xml:space="preserve">Мы не передаём во внешние ИИ-сервисы:</w:t>
      </w:r>
    </w:p>
    <w:p>
      <w:pPr>
        <w:pStyle w:val="ListParagraph"/>
        <w:numPr>
          <w:ilvl w:val="0"/>
          <w:numId w:val="2"/>
        </w:numPr>
        <w:spacing w:after="90" w:line="276"/>
      </w:pPr>
      <w:r>
        <w:t xml:space="preserve">материалы и данные источников — их имена, контакты, переписку, присланные файлы, записи и метаданные;</w:t>
      </w:r>
    </w:p>
    <w:p>
      <w:pPr>
        <w:pStyle w:val="ListParagraph"/>
        <w:numPr>
          <w:ilvl w:val="0"/>
          <w:numId w:val="2"/>
        </w:numPr>
        <w:spacing w:after="90" w:line="276"/>
      </w:pPr>
      <w:r>
        <w:t xml:space="preserve">персональные данные третьих лиц: имя вместе с идентификационным номером, адресом, сведениями о судимости, здоровье или финансах;</w:t>
      </w:r>
    </w:p>
    <w:p>
      <w:pPr>
        <w:pStyle w:val="ListParagraph"/>
        <w:numPr>
          <w:ilvl w:val="0"/>
          <w:numId w:val="2"/>
        </w:numPr>
        <w:spacing w:after="90" w:line="276"/>
      </w:pPr>
      <w:r>
        <w:t xml:space="preserve">внутренние и неопубликованные материалы редакции: черновики, планы, материалы под эмбарго, внутреннюю переписку, пароли и доступы;</w:t>
      </w:r>
    </w:p>
    <w:p>
      <w:pPr>
        <w:pStyle w:val="ListParagraph"/>
        <w:numPr>
          <w:ilvl w:val="0"/>
          <w:numId w:val="2"/>
        </w:numPr>
        <w:spacing w:after="90" w:line="276"/>
      </w:pPr>
      <w:r>
        <w:t xml:space="preserve">сведения, составляющие охраняемую законом тайну;</w:t>
      </w:r>
    </w:p>
    <w:p>
      <w:pPr>
        <w:pStyle w:val="ListParagraph"/>
        <w:numPr>
          <w:ilvl w:val="0"/>
          <w:numId w:val="2"/>
        </w:numPr>
        <w:spacing w:after="90" w:line="276"/>
      </w:pPr>
      <w:r>
        <w:t xml:space="preserve">чужие произведения целиком, если у нас нет прав на такое использование.</w:t>
      </w:r>
    </w:p>
    <w:p>
      <w:pPr>
        <w:spacing w:after="160" w:before="200" w:line="276"/>
      </w:pPr>
      <w:r>
        <w:t xml:space="preserve">То, что сведения прозвучали в открытом судебном процессе или опубликованы в судебном акте, не делает их свободными для загрузки и публикации.</w:t>
      </w:r>
    </w:p>
    <w:p>
      <w:pPr>
        <w:spacing w:after="160" w:before="0" w:line="276"/>
      </w:pPr>
      <w:r>
        <w:t xml:space="preserve">Законодательство многих стран отдельно регулирует, где хранятся персональные данные и на каких условиях они передаются за рубеж. Чтобы не оценивать каждую загрузку юридически, мы устанавливаем более строгий внутренний стандарт: персональные данные третьих лиц во внешние ИИ-сервисы не загружаются. Если задача без них не решается — материал обезличивается заранее.</w:t>
      </w:r>
    </w:p>
    <w:p>
      <w:pPr>
        <w:spacing w:after="160" w:before="0" w:line="276"/>
      </w:pPr>
      <w:r>
        <w:t xml:space="preserve">Мы пользуемся только теми сервисами, где прозрачны правила обработки данных и есть возможность отключить использование наших данных для обучения моделей.</w:t>
      </w:r>
    </w:p>
    <w:p>
      <w:pPr>
        <w:spacing w:after="160" w:before="0" w:line="276"/>
      </w:pPr>
      <w:r>
        <w:t xml:space="preserve">Правило для спорной ситуации: если вы не готовы отправить этот файл незнакомому подрядчику за границей — не отправляйте его и ИИ. Сомневаетесь — спросите </w:t>
      </w:r>
      <w:r>
        <w:rPr>
          <w:color w:val="A03A22"/>
        </w:rPr>
        <w:t xml:space="preserve">[должность]</w:t>
      </w:r>
      <w:r>
        <w:t xml:space="preserve">.</w:t>
      </w:r>
    </w:p>
    <w:p>
      <w:pPr>
        <w:pStyle w:val="Heading2"/>
        <w:keepNext/>
        <w:spacing w:after="120" w:before="260"/>
      </w:pPr>
      <w:r>
        <w:rPr>
          <w:rFonts w:ascii="Cambria" w:cs="Cambria" w:eastAsia="Cambria" w:hAnsi="Cambria"/>
          <w:b/>
          <w:bCs/>
          <w:color w:val="14343F"/>
          <w:sz w:val="22"/>
          <w:szCs w:val="22"/>
        </w:rPr>
        <w:t xml:space="preserve">6.5. Усиленная проверка там, где ошибка дорого стоит</w:t>
      </w:r>
    </w:p>
    <w:p>
      <w:pPr>
        <w:spacing w:after="160" w:before="0" w:line="276"/>
      </w:pPr>
      <w:r>
        <w:t xml:space="preserve">ИИ полезнее всего в сложных материалах — разобрать сотню страниц документов, свести данные, найти нестыковку. Поэтому мы ограничиваем не инструмент, а бесконтрольность.</w:t>
      </w:r>
    </w:p>
    <w:p>
      <w:pPr>
        <w:spacing w:after="100" w:before="0" w:line="276"/>
      </w:pPr>
      <w:r>
        <w:t xml:space="preserve">ИИ не формулирует окончательный текст, если речь идёт о:</w:t>
      </w:r>
    </w:p>
    <w:p>
      <w:pPr>
        <w:pStyle w:val="ListParagraph"/>
        <w:numPr>
          <w:ilvl w:val="0"/>
          <w:numId w:val="2"/>
        </w:numPr>
        <w:spacing w:after="90" w:line="276"/>
      </w:pPr>
      <w:r>
        <w:t xml:space="preserve">причастности конкретного человека или организации к нарушению, преступлению, коррупции;</w:t>
      </w:r>
    </w:p>
    <w:p>
      <w:pPr>
        <w:pStyle w:val="ListParagraph"/>
        <w:numPr>
          <w:ilvl w:val="0"/>
          <w:numId w:val="2"/>
        </w:numPr>
        <w:spacing w:after="90" w:line="276"/>
      </w:pPr>
      <w:r>
        <w:t xml:space="preserve">цитате и том, кому она принадлежит;</w:t>
      </w:r>
    </w:p>
    <w:p>
      <w:pPr>
        <w:pStyle w:val="ListParagraph"/>
        <w:numPr>
          <w:ilvl w:val="0"/>
          <w:numId w:val="2"/>
        </w:numPr>
        <w:spacing w:after="90" w:line="276"/>
      </w:pPr>
      <w:r>
        <w:t xml:space="preserve">цифре, которая составляет суть материала, — сумме, доле, числе пострадавших;</w:t>
      </w:r>
    </w:p>
    <w:p>
      <w:pPr>
        <w:pStyle w:val="ListParagraph"/>
        <w:numPr>
          <w:ilvl w:val="0"/>
          <w:numId w:val="2"/>
        </w:numPr>
        <w:spacing w:after="90" w:line="276"/>
      </w:pPr>
      <w:r>
        <w:t xml:space="preserve">правовой квалификации: задержан, обвиняется, признан виновным, осуждён — это разные вещи;</w:t>
      </w:r>
    </w:p>
    <w:p>
      <w:pPr>
        <w:pStyle w:val="ListParagraph"/>
        <w:numPr>
          <w:ilvl w:val="0"/>
          <w:numId w:val="2"/>
        </w:numPr>
        <w:spacing w:after="90" w:line="276"/>
      </w:pPr>
      <w:r>
        <w:t xml:space="preserve">медицинских рекомендациях и инструкциях, как действовать в чрезвычайной ситуации.</w:t>
      </w:r>
    </w:p>
    <w:p>
      <w:pPr>
        <w:spacing w:after="160" w:before="200" w:line="276"/>
      </w:pPr>
      <w:r>
        <w:t xml:space="preserve">В этих случаях формулировку пишет и проверяет человек. ИИ может найти документ, сравнить версии, предложить варианты — последнее слово остаётся за журналистом и редактором.</w:t>
      </w:r>
    </w:p>
    <w:p>
      <w:pPr>
        <w:spacing w:after="100" w:before="0" w:line="276"/>
      </w:pPr>
      <w:r>
        <w:t xml:space="preserve">Усиленная проверка — это конкретные действия, а не «прочитать внимательнее»:</w:t>
      </w:r>
    </w:p>
    <w:p>
      <w:pPr>
        <w:pStyle w:val="ListParagraph"/>
        <w:numPr>
          <w:ilvl w:val="0"/>
          <w:numId w:val="2"/>
        </w:numPr>
        <w:spacing w:after="90" w:line="276"/>
      </w:pPr>
      <w:r>
        <w:t xml:space="preserve">первоисточник открыт и прочитан, а не пересказан ИИ;</w:t>
      </w:r>
    </w:p>
    <w:p>
      <w:pPr>
        <w:pStyle w:val="ListParagraph"/>
        <w:numPr>
          <w:ilvl w:val="0"/>
          <w:numId w:val="2"/>
        </w:numPr>
        <w:spacing w:after="90" w:line="276"/>
      </w:pPr>
      <w:r>
        <w:t xml:space="preserve">каждое утверждение о конкретном человеке проверяет второй сотрудник; если второго нет, автор возвращается к материалу на следующий день;</w:t>
      </w:r>
    </w:p>
    <w:p>
      <w:pPr>
        <w:pStyle w:val="ListParagraph"/>
        <w:numPr>
          <w:ilvl w:val="0"/>
          <w:numId w:val="2"/>
        </w:numPr>
        <w:spacing w:after="90" w:line="276"/>
      </w:pPr>
      <w:r>
        <w:t xml:space="preserve">если в материале есть претензия к человеку или организации, им дана возможность ответить, и это зафиксировано;</w:t>
      </w:r>
    </w:p>
    <w:p>
      <w:pPr>
        <w:pStyle w:val="ListParagraph"/>
        <w:numPr>
          <w:ilvl w:val="0"/>
          <w:numId w:val="2"/>
        </w:numPr>
        <w:spacing w:after="90" w:line="276"/>
      </w:pPr>
      <w:r>
        <w:t xml:space="preserve">отмечено, кто проверял.</w:t>
      </w:r>
    </w:p>
    <w:p>
      <w:pPr>
        <w:spacing w:after="160" w:before="200" w:line="276"/>
      </w:pPr>
      <w:r>
        <w:t xml:space="preserve">Если материал не прошёл эти шаги, он не выходит — независимо от того, участвовал в нём ИИ или нет.</w:t>
      </w:r>
    </w:p>
    <w:p>
      <w:pPr>
        <w:pStyle w:val="Heading2"/>
        <w:keepNext/>
        <w:spacing w:after="120" w:before="260"/>
      </w:pPr>
      <w:r>
        <w:rPr>
          <w:rFonts w:ascii="Cambria" w:cs="Cambria" w:eastAsia="Cambria" w:hAnsi="Cambria"/>
          <w:b/>
          <w:bCs/>
          <w:color w:val="14343F"/>
          <w:sz w:val="22"/>
          <w:szCs w:val="22"/>
        </w:rPr>
        <w:t xml:space="preserve">6.6. Не используем ИИ, чтобы обойти авторское право</w:t>
      </w:r>
    </w:p>
    <w:p>
      <w:pPr>
        <w:spacing w:after="160" w:before="0" w:line="276"/>
      </w:pPr>
      <w:r>
        <w:t xml:space="preserve">Мы не переписываем через ИИ платные и защищённые авторским правом материалы, чтобы выдать их за свои: переписывание — это переработка, и права автора оригинала никуда не деваются. Мы не генерируем контент, заведомо имитирующий чужие узнаваемые стилевые решения, и не указываем в запросе имя живого автора, художника или фотографа. Цитируя, указываем имя автора и источник.</w:t>
      </w:r>
    </w:p>
    <w:p>
      <w:pPr>
        <w:spacing w:after="160" w:before="0" w:line="276"/>
      </w:pPr>
      <w:r>
        <w:t xml:space="preserve">Прежде чем ставить знак охраны авторского права на сгенерированный материал, редакция проверяет, как этот вопрос решается в законодательстве </w:t>
      </w:r>
      <w:r>
        <w:rPr>
          <w:color w:val="A03A22"/>
        </w:rPr>
        <w:t xml:space="preserve">[страна]</w:t>
      </w:r>
      <w:r>
        <w:t xml:space="preserve">: во многих юрисдикциях результат, созданный без творческого вклада человека, не охраняется. Исходные версии и запросы, которыми пользовались, мы сохраняем.</w:t>
      </w:r>
    </w:p>
    <w:p>
      <w:pPr>
        <w:pStyle w:val="Heading2"/>
        <w:keepNext/>
        <w:spacing w:after="120" w:before="260"/>
      </w:pPr>
      <w:r>
        <w:rPr>
          <w:rFonts w:ascii="Cambria" w:cs="Cambria" w:eastAsia="Cambria" w:hAnsi="Cambria"/>
          <w:b/>
          <w:bCs/>
          <w:color w:val="14343F"/>
          <w:sz w:val="22"/>
          <w:szCs w:val="22"/>
        </w:rPr>
        <w:t xml:space="preserve">6.7. Не усиливаем дискриминацию</w:t>
      </w:r>
    </w:p>
    <w:p>
      <w:pPr>
        <w:spacing w:after="160" w:before="0" w:line="276"/>
      </w:pPr>
      <w:r>
        <w:t xml:space="preserve">Модели воспроизводят и усиливают предвзятость по признаку происхождения, пола, возраста, состояния здоровья, вероисповедания и других характеристик. Любые сгенерированные тексты и изображения проходят человеческую проверку. Мы не публикуем ИИ-контент, который нарушает человеческое достоинство или противоречит принципам недискриминации.</w:t>
      </w:r>
    </w:p>
    <w:p>
      <w:pPr>
        <w:pStyle w:val="Heading2"/>
        <w:keepNext/>
        <w:spacing w:after="120" w:before="260"/>
      </w:pPr>
      <w:r>
        <w:rPr>
          <w:rFonts w:ascii="Cambria" w:cs="Cambria" w:eastAsia="Cambria" w:hAnsi="Cambria"/>
          <w:b/>
          <w:bCs/>
          <w:color w:val="14343F"/>
          <w:sz w:val="22"/>
          <w:szCs w:val="22"/>
        </w:rPr>
        <w:t xml:space="preserve">6.8. Не поручаем ИИ запрещённое законом</w:t>
      </w:r>
    </w:p>
    <w:p>
      <w:pPr>
        <w:spacing w:after="160" w:before="0" w:line="276"/>
      </w:pPr>
      <w:r>
        <w:t xml:space="preserve">Мы не готовим с помощью ИИ и не распространяем материалы, создание или распространение которых запрещено законом. Работа журналиста с такими материалами — анализ, классификация, изучение публично доступного контента — законна и этой политикой не ограничивается; в спорной ситуации решение принимает редактор.</w:t>
      </w:r>
    </w:p>
    <w:p>
      <w:pPr>
        <w:pStyle w:val="Heading1"/>
        <w:keepNext/>
        <w:spacing w:after="160" w:before="380"/>
      </w:pPr>
      <w:r>
        <w:rPr>
          <w:rFonts w:ascii="Cambria" w:cs="Cambria" w:eastAsia="Cambria" w:hAnsi="Cambria"/>
          <w:b/>
          <w:bCs/>
          <w:color w:val="14343F"/>
          <w:sz w:val="26"/>
          <w:szCs w:val="26"/>
        </w:rPr>
        <w:t xml:space="preserve">7. Маркировка</w:t>
      </w:r>
    </w:p>
    <w:p>
      <w:pPr>
        <w:spacing w:after="160" w:before="0" w:line="276"/>
      </w:pPr>
      <w:r>
        <w:t xml:space="preserve">Маркировка состоит из двух частей.</w:t>
      </w:r>
    </w:p>
    <w:p>
      <w:pPr>
        <w:spacing w:after="160" w:before="0" w:line="276"/>
      </w:pPr>
      <w:r>
        <w:rPr>
          <w:b/>
          <w:bCs/>
        </w:rPr>
        <w:t xml:space="preserve">Видимая</w:t>
      </w:r>
      <w:r>
        <w:t xml:space="preserve"> — понятная читателю подпись рядом с материалом или под изображением, тем же кеглем, что и остальные подписи. Она не прячется в технических полях и не набирается мелким шрифтом в конце страницы.</w:t>
      </w:r>
    </w:p>
    <w:p>
      <w:pPr>
        <w:spacing w:after="160" w:before="0" w:line="276"/>
      </w:pPr>
      <w:r>
        <w:rPr>
          <w:b/>
          <w:bCs/>
        </w:rPr>
        <w:t xml:space="preserve">Машиночитаемая</w:t>
      </w:r>
      <w:r>
        <w:t xml:space="preserve"> — техническая отметка в системе управления сайтом или в метаданных файла. Если законодательство </w:t>
      </w:r>
      <w:r>
        <w:rPr>
          <w:color w:val="A03A22"/>
        </w:rPr>
        <w:t xml:space="preserve">[страна]</w:t>
      </w:r>
      <w:r>
        <w:t xml:space="preserve"> требует её для синтетического контента, ставятся обе части одновременно. За внедрение отвечает </w:t>
      </w:r>
      <w:r>
        <w:rPr>
          <w:color w:val="A03A22"/>
        </w:rPr>
        <w:t xml:space="preserve">[должность]</w:t>
      </w:r>
      <w:r>
        <w:t xml:space="preserve">, выпускающий редактор проверяет наличие обеих перед публикацией.</w:t>
      </w:r>
    </w:p>
    <w:p>
      <w:pPr>
        <w:spacing w:after="160" w:before="0" w:line="276"/>
      </w:pPr>
      <w:r>
        <w:t xml:space="preserve">Обязательной формулировки закон обычно не устанавливает — слова выбирает редакция. Ниже те, которыми пользуемся мы.</w:t>
      </w:r>
    </w:p>
    <w:p>
      <w:pPr>
        <w:pStyle w:val="Heading2"/>
        <w:keepNext/>
        <w:spacing w:after="120" w:before="260"/>
      </w:pPr>
      <w:r>
        <w:rPr>
          <w:rFonts w:ascii="Cambria" w:cs="Cambria" w:eastAsia="Cambria" w:hAnsi="Cambria"/>
          <w:b/>
          <w:bCs/>
          <w:color w:val="14343F"/>
          <w:sz w:val="22"/>
          <w:szCs w:val="22"/>
        </w:rPr>
        <w:t xml:space="preserve">7.1. Тексты</w:t>
      </w:r>
    </w:p>
    <w:p>
      <w:pPr>
        <w:spacing w:after="160" w:before="0" w:line="276"/>
      </w:pPr>
      <w:r>
        <w:t xml:space="preserve">Материал помечается, если он опубликован практически в том виде, в каком его выдала модель, либо если его основу составляет сделанная ИИ суммаризация документа или пресс-релиза:</w:t>
      </w:r>
    </w:p>
    <w:p>
      <w:pPr>
        <w:pBdr>
          <w:left w:val="single" w:color="C3D0D4" w:sz="12" w:space="14"/>
        </w:pBdr>
        <w:spacing w:after="140" w:before="90" w:line="276"/>
        <w:ind w:left="460"/>
      </w:pPr>
      <w:r>
        <w:rPr>
          <w:i/>
          <w:iCs/>
          <w:color w:val="30464E"/>
        </w:rPr>
        <w:t xml:space="preserve">«Текст подготовлен с использованием инструментов искусственного интеллекта и проверен редакцией </w:t>
      </w:r>
      <w:r>
        <w:rPr>
          <w:i/>
          <w:iCs/>
          <w:color w:val="30464E"/>
        </w:rPr>
        <w:t xml:space="preserve">[название СМИ]</w:t>
      </w:r>
      <w:r>
        <w:rPr>
          <w:i/>
          <w:iCs/>
          <w:color w:val="30464E"/>
        </w:rPr>
        <w:t xml:space="preserve">».</w:t>
      </w:r>
    </w:p>
    <w:p>
      <w:pPr>
        <w:spacing w:after="160" w:before="0" w:line="276"/>
      </w:pPr>
      <w:r>
        <w:t xml:space="preserve">Если ИИ применялся вспомогательно — поиск идей, предложения по структуре, проверка орфографии, отдельные перефразирования, обработка больших массивов данных, — отдельная маркировка не требуется.</w:t>
      </w:r>
    </w:p>
    <w:p>
      <w:pPr>
        <w:pStyle w:val="Heading2"/>
        <w:keepNext/>
        <w:spacing w:after="120" w:before="260"/>
      </w:pPr>
      <w:r>
        <w:rPr>
          <w:rFonts w:ascii="Cambria" w:cs="Cambria" w:eastAsia="Cambria" w:hAnsi="Cambria"/>
          <w:b/>
          <w:bCs/>
          <w:color w:val="14343F"/>
          <w:sz w:val="22"/>
          <w:szCs w:val="22"/>
        </w:rPr>
        <w:t xml:space="preserve">7.2. Изображения</w:t>
      </w:r>
    </w:p>
    <w:p>
      <w:pPr>
        <w:spacing w:after="160" w:before="0" w:line="276"/>
      </w:pPr>
      <w:r>
        <w:t xml:space="preserve">Маркируется всё, что создано ИИ или существенно изменено им — замена людей и объектов, добавление или удаление деталей:</w:t>
      </w:r>
    </w:p>
    <w:p>
      <w:pPr>
        <w:pBdr>
          <w:left w:val="single" w:color="C3D0D4" w:sz="12" w:space="14"/>
        </w:pBdr>
        <w:spacing w:after="140" w:before="90" w:line="276"/>
        <w:ind w:left="460"/>
      </w:pPr>
      <w:r>
        <w:rPr>
          <w:i/>
          <w:iCs/>
          <w:color w:val="30464E"/>
        </w:rPr>
        <w:t xml:space="preserve">«Иллюстрация создана с помощью ИИ».</w:t>
      </w:r>
    </w:p>
    <w:p>
      <w:pPr>
        <w:spacing w:after="160" w:before="0" w:line="276"/>
      </w:pPr>
      <w:r>
        <w:t xml:space="preserve">Кадрирование, шумоподавление и цветокоррекция маркировки не требуют.</w:t>
      </w:r>
    </w:p>
    <w:p>
      <w:pPr>
        <w:pStyle w:val="Heading2"/>
        <w:keepNext/>
        <w:spacing w:after="120" w:before="260"/>
      </w:pPr>
      <w:r>
        <w:rPr>
          <w:rFonts w:ascii="Cambria" w:cs="Cambria" w:eastAsia="Cambria" w:hAnsi="Cambria"/>
          <w:b/>
          <w:bCs/>
          <w:color w:val="14343F"/>
          <w:sz w:val="22"/>
          <w:szCs w:val="22"/>
        </w:rPr>
        <w:t xml:space="preserve">7.3. Видео</w:t>
      </w:r>
    </w:p>
    <w:p>
      <w:pPr>
        <w:spacing w:after="160" w:before="0" w:line="276"/>
      </w:pPr>
      <w:r>
        <w:t xml:space="preserve">Маркируются видео и анимация, созданные или существенно изменённые ИИ — добавление и удаление людей и объектов, подмена лица, мимики, движения:</w:t>
      </w:r>
    </w:p>
    <w:p>
      <w:pPr>
        <w:pBdr>
          <w:left w:val="single" w:color="C3D0D4" w:sz="12" w:space="14"/>
        </w:pBdr>
        <w:spacing w:after="140" w:before="90" w:line="276"/>
        <w:ind w:left="460"/>
      </w:pPr>
      <w:r>
        <w:rPr>
          <w:i/>
          <w:iCs/>
          <w:color w:val="30464E"/>
        </w:rPr>
        <w:t xml:space="preserve">«Видео создано с помощью ИИ».</w:t>
      </w:r>
    </w:p>
    <w:p>
      <w:pPr>
        <w:pBdr>
          <w:left w:val="single" w:color="C3D0D4" w:sz="12" w:space="14"/>
        </w:pBdr>
        <w:spacing w:after="140" w:before="90" w:line="276"/>
        <w:ind w:left="460"/>
      </w:pPr>
      <w:r>
        <w:rPr>
          <w:i/>
          <w:iCs/>
          <w:color w:val="30464E"/>
        </w:rPr>
        <w:t xml:space="preserve">«Сцена реконструирована с помощью ИИ».</w:t>
      </w:r>
    </w:p>
    <w:p>
      <w:pPr>
        <w:pBdr>
          <w:left w:val="single" w:color="C3D0D4" w:sz="12" w:space="14"/>
        </w:pBdr>
        <w:spacing w:after="140" w:before="90" w:line="276"/>
        <w:ind w:left="460"/>
      </w:pPr>
      <w:r>
        <w:rPr>
          <w:i/>
          <w:iCs/>
          <w:color w:val="30464E"/>
        </w:rPr>
        <w:t xml:space="preserve">«В этом видео использованы фрагменты, созданные с помощью ИИ; они отмечены в титрах».</w:t>
      </w:r>
    </w:p>
    <w:p>
      <w:pPr>
        <w:pStyle w:val="Heading2"/>
        <w:keepNext/>
        <w:spacing w:after="120" w:before="260"/>
      </w:pPr>
      <w:r>
        <w:rPr>
          <w:rFonts w:ascii="Cambria" w:cs="Cambria" w:eastAsia="Cambria" w:hAnsi="Cambria"/>
          <w:b/>
          <w:bCs/>
          <w:color w:val="14343F"/>
          <w:sz w:val="22"/>
          <w:szCs w:val="22"/>
        </w:rPr>
        <w:t xml:space="preserve">7.4. Аудио</w:t>
      </w:r>
    </w:p>
    <w:p>
      <w:pPr>
        <w:spacing w:after="160" w:before="0" w:line="276"/>
      </w:pPr>
      <w:r>
        <w:t xml:space="preserve">Маркируются подкасты, аудиоверсии текстов и ролики, созданные или существенно изменённые ИИ:</w:t>
      </w:r>
    </w:p>
    <w:p>
      <w:pPr>
        <w:pBdr>
          <w:left w:val="single" w:color="C3D0D4" w:sz="12" w:space="14"/>
        </w:pBdr>
        <w:spacing w:after="140" w:before="90" w:line="276"/>
        <w:ind w:left="460"/>
      </w:pPr>
      <w:r>
        <w:rPr>
          <w:i/>
          <w:iCs/>
          <w:color w:val="30464E"/>
        </w:rPr>
        <w:t xml:space="preserve">«Эта аудиоверсия создана с помощью синтезированного голоса (ИИ-озвучка)».</w:t>
      </w:r>
    </w:p>
    <w:p>
      <w:pPr>
        <w:pStyle w:val="Heading2"/>
        <w:keepNext/>
        <w:spacing w:after="120" w:before="260"/>
      </w:pPr>
      <w:r>
        <w:rPr>
          <w:rFonts w:ascii="Cambria" w:cs="Cambria" w:eastAsia="Cambria" w:hAnsi="Cambria"/>
          <w:b/>
          <w:bCs/>
          <w:color w:val="14343F"/>
          <w:sz w:val="22"/>
          <w:szCs w:val="22"/>
        </w:rPr>
        <w:t xml:space="preserve">7.5. Аватары</w:t>
      </w:r>
    </w:p>
    <w:p>
      <w:pPr>
        <w:spacing w:after="160" w:before="0" w:line="276"/>
      </w:pPr>
      <w:r>
        <w:t xml:space="preserve">Аватар маркируется всегда — независимо от того, это краткая вставка или постоянный ведущий. Аудитория должна понимать, что перед ней виртуальный образ:</w:t>
      </w:r>
    </w:p>
    <w:p>
      <w:pPr>
        <w:pBdr>
          <w:left w:val="single" w:color="C3D0D4" w:sz="12" w:space="14"/>
        </w:pBdr>
        <w:spacing w:after="140" w:before="90" w:line="276"/>
        <w:ind w:left="460"/>
      </w:pPr>
      <w:r>
        <w:rPr>
          <w:i/>
          <w:iCs/>
          <w:color w:val="30464E"/>
        </w:rPr>
        <w:t xml:space="preserve">«Ведущий в этом видео — виртуальный аватар, созданный с помощью ИИ».</w:t>
      </w:r>
    </w:p>
    <w:p>
      <w:pPr>
        <w:pBdr>
          <w:left w:val="single" w:color="C3D0D4" w:sz="12" w:space="14"/>
        </w:pBdr>
        <w:spacing w:after="140" w:before="90" w:line="276"/>
        <w:ind w:left="460"/>
      </w:pPr>
      <w:r>
        <w:rPr>
          <w:i/>
          <w:iCs/>
          <w:color w:val="30464E"/>
        </w:rPr>
        <w:t xml:space="preserve">«Аватар создан на основе внешности и голоса </w:t>
      </w:r>
      <w:r>
        <w:rPr>
          <w:i/>
          <w:iCs/>
          <w:color w:val="30464E"/>
        </w:rPr>
        <w:t xml:space="preserve">[имя]</w:t>
      </w:r>
      <w:r>
        <w:rPr>
          <w:i/>
          <w:iCs/>
          <w:color w:val="30464E"/>
        </w:rPr>
        <w:t xml:space="preserve"> и используется с его согласия».</w:t>
      </w:r>
    </w:p>
    <w:p>
      <w:pPr>
        <w:pStyle w:val="Heading2"/>
        <w:keepNext/>
        <w:spacing w:after="120" w:before="260"/>
      </w:pPr>
      <w:r>
        <w:rPr>
          <w:rFonts w:ascii="Cambria" w:cs="Cambria" w:eastAsia="Cambria" w:hAnsi="Cambria"/>
          <w:b/>
          <w:bCs/>
          <w:color w:val="14343F"/>
          <w:sz w:val="22"/>
          <w:szCs w:val="22"/>
        </w:rPr>
        <w:t xml:space="preserve">7.6. Реклама</w:t>
      </w:r>
    </w:p>
    <w:p>
      <w:pPr>
        <w:spacing w:after="160" w:before="0" w:line="276"/>
      </w:pPr>
      <w:r>
        <w:t xml:space="preserve">Маркировка ИИ не заменяет рекламную. Если материал рекламный и сделан с использованием ИИ, ставятся обе.</w:t>
      </w:r>
    </w:p>
    <w:p>
      <w:pPr>
        <w:pStyle w:val="Heading2"/>
        <w:keepNext/>
        <w:spacing w:after="120" w:before="260"/>
      </w:pPr>
      <w:r>
        <w:rPr>
          <w:rFonts w:ascii="Cambria" w:cs="Cambria" w:eastAsia="Cambria" w:hAnsi="Cambria"/>
          <w:b/>
          <w:bCs/>
          <w:color w:val="14343F"/>
          <w:sz w:val="22"/>
          <w:szCs w:val="22"/>
        </w:rPr>
        <w:t xml:space="preserve">7.7. Наши материалы</w:t>
      </w:r>
    </w:p>
    <w:p>
      <w:pPr>
        <w:spacing w:after="160" w:before="0" w:line="276"/>
      </w:pPr>
      <w:r>
        <w:t xml:space="preserve">Чтобы наши публикации не использовались для обучения чужих моделей без нашего согласия, на сайте стоят директивы для ИИ-краулеров и соответствующее условие в пользовательском соглашении. Отвечает </w:t>
      </w:r>
      <w:r>
        <w:rPr>
          <w:color w:val="A03A22"/>
        </w:rPr>
        <w:t xml:space="preserve">[должность]</w:t>
      </w:r>
      <w:r>
        <w:t xml:space="preserve">.</w:t>
      </w:r>
    </w:p>
    <w:p>
      <w:pPr>
        <w:pStyle w:val="Heading1"/>
        <w:keepNext/>
        <w:spacing w:after="160" w:before="380"/>
      </w:pPr>
      <w:r>
        <w:rPr>
          <w:rFonts w:ascii="Cambria" w:cs="Cambria" w:eastAsia="Cambria" w:hAnsi="Cambria"/>
          <w:b/>
          <w:bCs/>
          <w:color w:val="14343F"/>
          <w:sz w:val="26"/>
          <w:szCs w:val="26"/>
        </w:rPr>
        <w:t xml:space="preserve">8. Ответственность и обратная связь</w:t>
      </w:r>
    </w:p>
    <w:p>
      <w:pPr>
        <w:spacing w:after="160" w:before="0" w:line="276"/>
      </w:pPr>
      <w:r>
        <w:t xml:space="preserve">8.1. Каждый опубликованный текст и визуальный материал проходит финальную проверку журналистом или редактором.</w:t>
      </w:r>
    </w:p>
    <w:p>
      <w:pPr>
        <w:spacing w:after="160" w:before="0" w:line="276"/>
      </w:pPr>
      <w:r>
        <w:t xml:space="preserve">8.2. За внедрение и соблюдение политики отвечает главный редактор или уполномоченный им сотрудник. Спорные случаи — чувствительные материалы, жалобы аудитории, сомнения в этичности — выносятся на редколлегию.</w:t>
      </w:r>
    </w:p>
    <w:p>
      <w:pPr>
        <w:spacing w:after="160" w:before="0" w:line="276"/>
      </w:pPr>
      <w:r>
        <w:t xml:space="preserve">8.3. Если ошибка, связанная с ИИ, попала в публикацию, мы исправляем материал и публикуем опровержение, не дожидаясь требования. Сотрудник, сообщивший об ошибке, за это не наказывается.</w:t>
      </w:r>
    </w:p>
    <w:p>
      <w:pPr>
        <w:spacing w:after="160" w:before="0" w:line="276"/>
      </w:pPr>
      <w:r>
        <w:t xml:space="preserve">8.4. Вопросы и замечания об использовании ИИ в наших материалах: </w:t>
      </w:r>
      <w:r>
        <w:rPr>
          <w:color w:val="A03A22"/>
        </w:rPr>
        <w:t xml:space="preserve">[контакт]</w:t>
      </w:r>
      <w:r>
        <w:t xml:space="preserve">.</w:t>
      </w:r>
    </w:p>
    <w:p>
      <w:pPr>
        <w:pStyle w:val="Heading1"/>
        <w:keepNext/>
        <w:spacing w:after="160" w:before="380"/>
      </w:pPr>
      <w:r>
        <w:rPr>
          <w:rFonts w:ascii="Cambria" w:cs="Cambria" w:eastAsia="Cambria" w:hAnsi="Cambria"/>
          <w:b/>
          <w:bCs/>
          <w:color w:val="14343F"/>
          <w:sz w:val="26"/>
          <w:szCs w:val="26"/>
        </w:rPr>
        <w:t xml:space="preserve">9. Пересмотр</w:t>
      </w:r>
    </w:p>
    <w:p>
      <w:pPr>
        <w:spacing w:after="160" w:before="0" w:line="276"/>
      </w:pPr>
      <w:r>
        <w:t xml:space="preserve">9.1. Политика пересматривается не реже раза в год, а также если существенно меняется законодательство, появляются новые требования к маркировке и обработке данных или практика редакции показывает, что правила нужно уточнить.</w:t>
      </w:r>
    </w:p>
    <w:p>
      <w:pPr>
        <w:spacing w:after="160" w:before="0" w:line="276"/>
      </w:pPr>
      <w:r>
        <w:t xml:space="preserve">9.2. Обновлённая версия публикуется на сайте </w:t>
      </w:r>
      <w:r>
        <w:rPr>
          <w:color w:val="A03A22"/>
        </w:rPr>
        <w:t xml:space="preserve">[название СМИ]</w:t>
      </w:r>
      <w:r>
        <w:t xml:space="preserve"> и вступает в силу с момента публикации.</w:t>
      </w:r>
    </w:p>
    <w:p>
      <w:pPr>
        <w:spacing w:after="160" w:before="0" w:line="276"/>
      </w:pPr>
      <w:r>
        <w:t xml:space="preserve">9.3. Политика вступает в силу после того, как заполнены название редакции, правовая основа, ответственные и контакт для обратной связи.</w:t>
      </w:r>
    </w:p>
    <w:sectPr>
      <w:footerReference w:type="default" r:id="rId7"/>
      <w:pgSz w:w="11906" w:h="16838" w:orient="portrait"/>
      <w:pgMar w:top="1367" w:right="1512" w:bottom="1296" w:left="1512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F6B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431" w:hanging="259"/>
      </w:pPr>
      <w:rPr>
        <w:color w:val="14343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использования систем искусственного интеллекта</dc:title>
  <dc:creator>Редакция</dc:creator>
  <dc:description>Шаблон редакционной политики по использованию ИИ</dc:description>
  <cp:lastModifiedBy>Un-named</cp:lastModifiedBy>
  <cp:revision>1</cp:revision>
  <dcterms:created xsi:type="dcterms:W3CDTF">2026-09-11T06:10:12.237Z</dcterms:created>
  <dcterms:modified xsi:type="dcterms:W3CDTF">2026-09-11T06:10:12.237Z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